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b/>
          <w:bCs/>
          <w:i w:val="0"/>
          <w:iCs w:val="0"/>
          <w:caps w:val="0"/>
          <w:color w:val="333333"/>
          <w:spacing w:val="8"/>
          <w:sz w:val="33"/>
          <w:szCs w:val="33"/>
        </w:rPr>
      </w:pPr>
      <w:bookmarkStart w:id="0" w:name="_GoBack"/>
      <w:r>
        <w:rPr>
          <w:rFonts w:hint="eastAsia" w:ascii="Microsoft YaHei UI" w:hAnsi="Microsoft YaHei UI" w:eastAsia="Microsoft YaHei UI" w:cs="Microsoft YaHei UI"/>
          <w:b/>
          <w:bCs/>
          <w:i w:val="0"/>
          <w:iCs w:val="0"/>
          <w:caps w:val="0"/>
          <w:color w:val="333333"/>
          <w:spacing w:val="8"/>
          <w:sz w:val="33"/>
          <w:szCs w:val="33"/>
          <w:bdr w:val="none" w:color="auto" w:sz="0" w:space="0"/>
          <w:shd w:val="clear" w:fill="FFFFFF"/>
        </w:rPr>
        <w:t>河南省委农村工作会议召开</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hint="eastAsia" w:ascii="Microsoft YaHei UI" w:hAnsi="Microsoft YaHei UI" w:eastAsia="Microsoft YaHei UI" w:cs="Microsoft YaHei UI"/>
          <w:i w:val="0"/>
          <w:iCs w:val="0"/>
          <w:caps w:val="0"/>
          <w:color w:val="333333"/>
          <w:spacing w:val="8"/>
          <w:sz w:val="0"/>
          <w:szCs w:val="0"/>
        </w:rPr>
      </w:pPr>
      <w:r>
        <w:rPr>
          <w:rFonts w:hint="eastAsia" w:ascii="Microsoft YaHei UI" w:hAnsi="Microsoft YaHei UI" w:eastAsia="Microsoft YaHei UI" w:cs="Microsoft YaHei UI"/>
          <w:i w:val="0"/>
          <w:iCs w:val="0"/>
          <w:caps w:val="0"/>
          <w:color w:val="576B95"/>
          <w:spacing w:val="8"/>
          <w:kern w:val="0"/>
          <w:sz w:val="22"/>
          <w:szCs w:val="22"/>
          <w:u w:val="none"/>
          <w:bdr w:val="none" w:color="auto" w:sz="0" w:space="0"/>
          <w:shd w:val="clear" w:fill="FFFFFF"/>
          <w:lang w:val="en-US" w:eastAsia="zh-CN" w:bidi="ar"/>
        </w:rPr>
        <w:fldChar w:fldCharType="begin"/>
      </w:r>
      <w:r>
        <w:rPr>
          <w:rFonts w:hint="eastAsia" w:ascii="Microsoft YaHei UI" w:hAnsi="Microsoft YaHei UI" w:eastAsia="Microsoft YaHei UI" w:cs="Microsoft YaHei UI"/>
          <w:i w:val="0"/>
          <w:iCs w:val="0"/>
          <w:caps w:val="0"/>
          <w:color w:val="576B95"/>
          <w:spacing w:val="8"/>
          <w:kern w:val="0"/>
          <w:sz w:val="22"/>
          <w:szCs w:val="22"/>
          <w:u w:val="none"/>
          <w:bdr w:val="none" w:color="auto" w:sz="0" w:space="0"/>
          <w:shd w:val="clear" w:fill="FFFFFF"/>
          <w:lang w:val="en-US" w:eastAsia="zh-CN" w:bidi="ar"/>
        </w:rPr>
        <w:instrText xml:space="preserve"> HYPERLINK "javascript:void(0);" </w:instrText>
      </w:r>
      <w:r>
        <w:rPr>
          <w:rFonts w:hint="eastAsia" w:ascii="Microsoft YaHei UI" w:hAnsi="Microsoft YaHei UI" w:eastAsia="Microsoft YaHei UI" w:cs="Microsoft YaHei UI"/>
          <w:i w:val="0"/>
          <w:iCs w:val="0"/>
          <w:caps w:val="0"/>
          <w:color w:val="576B95"/>
          <w:spacing w:val="8"/>
          <w:kern w:val="0"/>
          <w:sz w:val="22"/>
          <w:szCs w:val="22"/>
          <w:u w:val="none"/>
          <w:bdr w:val="none" w:color="auto" w:sz="0" w:space="0"/>
          <w:shd w:val="clear" w:fill="FFFFFF"/>
          <w:lang w:val="en-US" w:eastAsia="zh-CN" w:bidi="ar"/>
        </w:rPr>
        <w:fldChar w:fldCharType="separate"/>
      </w:r>
      <w:r>
        <w:rPr>
          <w:rStyle w:val="8"/>
          <w:rFonts w:hint="eastAsia" w:ascii="Microsoft YaHei UI" w:hAnsi="Microsoft YaHei UI" w:eastAsia="Microsoft YaHei UI" w:cs="Microsoft YaHei UI"/>
          <w:i w:val="0"/>
          <w:iCs w:val="0"/>
          <w:caps w:val="0"/>
          <w:color w:val="576B95"/>
          <w:spacing w:val="8"/>
          <w:sz w:val="22"/>
          <w:szCs w:val="22"/>
          <w:u w:val="none"/>
          <w:bdr w:val="none" w:color="auto" w:sz="0" w:space="0"/>
          <w:shd w:val="clear" w:fill="FFFFFF"/>
        </w:rPr>
        <w:t>河南发布</w:t>
      </w:r>
      <w:r>
        <w:rPr>
          <w:rFonts w:hint="eastAsia" w:ascii="Microsoft YaHei UI" w:hAnsi="Microsoft YaHei UI" w:eastAsia="Microsoft YaHei UI" w:cs="Microsoft YaHei UI"/>
          <w:i w:val="0"/>
          <w:iCs w:val="0"/>
          <w:caps w:val="0"/>
          <w:color w:val="576B95"/>
          <w:spacing w:val="8"/>
          <w:kern w:val="0"/>
          <w:sz w:val="22"/>
          <w:szCs w:val="22"/>
          <w:u w:val="none"/>
          <w:bdr w:val="none" w:color="auto" w:sz="0" w:space="0"/>
          <w:shd w:val="clear" w:fill="FFFFFF"/>
          <w:lang w:val="en-US" w:eastAsia="zh-CN" w:bidi="ar"/>
        </w:rPr>
        <w:fldChar w:fldCharType="end"/>
      </w:r>
      <w:r>
        <w:rPr>
          <w:rFonts w:hint="eastAsia" w:ascii="Microsoft YaHei UI" w:hAnsi="Microsoft YaHei UI" w:eastAsia="Microsoft YaHei UI" w:cs="Microsoft YaHei UI"/>
          <w:i w:val="0"/>
          <w:iCs w:val="0"/>
          <w:caps w:val="0"/>
          <w:color w:val="333333"/>
          <w:spacing w:val="8"/>
          <w:kern w:val="0"/>
          <w:sz w:val="0"/>
          <w:szCs w:val="0"/>
          <w:bdr w:val="none" w:color="auto" w:sz="0" w:space="0"/>
          <w:shd w:val="clear" w:fill="FFFFFF"/>
          <w:lang w:val="en-US" w:eastAsia="zh-CN" w:bidi="ar"/>
        </w:rPr>
        <w:t> </w:t>
      </w:r>
      <w:r>
        <w:rPr>
          <w:rStyle w:val="7"/>
          <w:rFonts w:hint="eastAsia" w:ascii="Microsoft YaHei UI" w:hAnsi="Microsoft YaHei UI" w:eastAsia="Microsoft YaHei UI" w:cs="Microsoft YaHei UI"/>
          <w:i w:val="0"/>
          <w:iCs w:val="0"/>
          <w:caps w:val="0"/>
          <w:color w:val="333333"/>
          <w:spacing w:val="8"/>
          <w:kern w:val="0"/>
          <w:sz w:val="22"/>
          <w:szCs w:val="22"/>
          <w:bdr w:val="none" w:color="auto" w:sz="0" w:space="0"/>
          <w:shd w:val="clear" w:fill="FFFFFF"/>
          <w:lang w:val="en-US" w:eastAsia="zh-CN" w:bidi="ar"/>
        </w:rPr>
        <w:t>2022-02-14 18:42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Microsoft YaHei UI" w:hAnsi="Microsoft YaHei UI" w:eastAsia="Microsoft YaHei UI" w:cs="Microsoft YaHei UI"/>
          <w:i w:val="0"/>
          <w:iCs w:val="0"/>
          <w:caps w:val="0"/>
          <w:color w:val="7B0C00"/>
          <w:spacing w:val="8"/>
          <w:sz w:val="27"/>
          <w:szCs w:val="27"/>
          <w:bdr w:val="none" w:color="auto" w:sz="0" w:space="0"/>
          <w:shd w:val="clear" w:fill="FFFFFF"/>
        </w:rPr>
        <w:t>省委农村工作会议召开 深入实施乡村振兴战略 加快建设现代农业强省 楼阳生讲话 王凯主持 刘伟出席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2月14日，省委农村工作会议在郑州召开，深入学习贯彻习近平总书记关于“三农”工作重要论述和中央农村工作会议精神，落实省第十一次党代会和省委十一届二次全会暨省委经济工作会议部署，深入实施乡村振兴战略，动员全省上下加快推进现代农业强省建设，以优异成绩迎接党的二十大胜利召开。省委书记楼阳生出席并讲话。省长王凯主持，省政协主席刘伟出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会议指出，过去一年，面对复杂严峻的发展环境和灾情疫情的叠加冲击，省委加大“三农”工作力度，把实施乡村振兴战略作为“十大战略”之一，加快农业灾后恢复重建，推动农业农村高质量发展，农业生产稳产增效，农民收入较快增长，脱贫攻坚成果巩固拓展，乡村建设稳步推进，乡村治理进一步加强，“三农”工作实现了“十四五”良好开局起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会议强调，要深刻理解、准确把握习近平总书记关于“三农”工作的重要论述，提高政治站位，坚定把“三农”工作摆在重中之重的位置。要从把握历史主动、巩固拓展党史学习教育成果中，从胸怀“两个大局”、走好实现第二个百年奋斗目标新征程中，从牢记领袖嘱托、肩负起“两个确保”历史使命中，深刻理解“三农”工作重中之重的地位，牢牢坚持农业农村优先发展，大力实施乡村振兴战略，坚决稳住“三农”基本盘，推动农业稳产增产、农民稳步增收、农村稳定安宁，为向着“两个确保”阔步迈进提供有力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会议指出，要聚焦主要任务，深入实施乡村振兴战略。在全面推进五大振兴的基础上，扭住重大问题、关键环节、重点工作，着力固根基、扬优势、补短板、强弱项，推动乡村振兴取得新进展、农业农村现代化迈出新步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007AAA"/>
          <w:spacing w:val="8"/>
          <w:sz w:val="27"/>
          <w:szCs w:val="27"/>
          <w:bdr w:val="none" w:color="auto" w:sz="0" w:space="0"/>
          <w:shd w:val="clear" w:fill="FFFFFF"/>
        </w:rPr>
        <w:t>一要扛稳粮食安全重任。</w:t>
      </w: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坚持党政同责、齐抓共管，毫不松懈抓好粮食生产，适度增加粮食播种面积，严守耕地保护红线，严格管制耕地用途，永久基本农田重点用于粮食生产、新建高标准农田全部用于粮食生产，持续推进高标准农田建设，同步发展高效节水灌溉，同步提升耕地地力等级，大力发展现代设施农业，创新种业发展，确保全省粮食产量继续稳定在1300亿斤以上。调动种粮抓粮积极性，完善粮食主产区利益补偿和正向激励机制，加快多层次普惠性农业保险体系建设，提高农业保障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007AAA"/>
          <w:spacing w:val="8"/>
          <w:sz w:val="27"/>
          <w:szCs w:val="27"/>
          <w:bdr w:val="none" w:color="auto" w:sz="0" w:space="0"/>
          <w:shd w:val="clear" w:fill="FFFFFF"/>
        </w:rPr>
        <w:t>二要巩固拓展脱贫攻坚成果。</w:t>
      </w: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坚决防止松懈厌战思想，以抓好国家后评估反馈问题整改为契机，认真查漏补缺，保持帮扶政策总体稳定，完善和落实防止返贫监测帮扶机制，坚决守住不发生规模性返贫的底线。抓好扶贫产业发展，坚持以脱贫县为单位规划发展乡村特色产业，深入实施田园增收、乡村旅游、电商流通等产业发展十大行动，支持带动脱贫人口就业较多的龙头企业和农民专业合作组织发展，完善联农带农机制，带动脱贫户、小农户进入现代农业大循环。大力推进技能增收，以“人人持证、技能河南”建设为重要抓手，实施高素质农民培育计划，加大培训力度，提升培训覆盖面，打造知名劳务品牌、“豫农技工”品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007AAA"/>
          <w:spacing w:val="8"/>
          <w:sz w:val="27"/>
          <w:szCs w:val="27"/>
          <w:bdr w:val="none" w:color="auto" w:sz="0" w:space="0"/>
          <w:shd w:val="clear" w:fill="FFFFFF"/>
        </w:rPr>
        <w:t>三要推进农业高质量发展。</w:t>
      </w: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坚持绿色兴农、质量兴农、品牌强农，持续深化农业供给侧结构性改革，推动农业由生产型向经营型转变，提高农业质量效益和竞争力。推进农业全产业链发展，以调整结构、优化品种、提升品质为重点建设十大优势特色农产品生产基地，以深化“三链同构”为重点推进农产品精深加工，培育国家级农业产业化重点龙头企业，加快建设现代农业产业园体系，建设万亿级现代食品集群。要着力在做强酒业、奶业、中医药业上求突破，培育酒业重点龙头企业、打响豫酒品牌，推进优质奶源基地建设、培育本土乳品龙头企业，深入研究中医药作用机理，加快推进中医药生产标准化、现代化、产业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007AAA"/>
          <w:spacing w:val="8"/>
          <w:sz w:val="27"/>
          <w:szCs w:val="27"/>
          <w:bdr w:val="none" w:color="auto" w:sz="0" w:space="0"/>
          <w:shd w:val="clear" w:fill="FFFFFF"/>
        </w:rPr>
        <w:t>四要抓好灾后恢复重建。</w:t>
      </w: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加快实施灾后恢复重建总体规划、专项规划，加快受损住房重建，全面修复水毁工程，分类修复水毁农田，谋划实施一批重大水利工程，推动各类灾后重建项目今年大头落地，为确保受灾地区三年内经济社会发展水平全面恢复并超过灾前水平打下坚实基础。加强抢险救援能力建设，制定超标准洪水应对方案，建立紧急避险专项预案，坚持一流域一案、一水库一案、一市一案、一县（市、区）一案、一乡镇（街道）一案、一村（社区）一案，立足防大汛抗大灾，强化应急演练和物资储备，确保发生灾害时能够有力有效应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007AAA"/>
          <w:spacing w:val="8"/>
          <w:sz w:val="27"/>
          <w:szCs w:val="27"/>
          <w:bdr w:val="none" w:color="auto" w:sz="0" w:space="0"/>
          <w:shd w:val="clear" w:fill="FFFFFF"/>
        </w:rPr>
        <w:t>五要深化农村改革。</w:t>
      </w: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深化农村土地制度改革，坚持农村基本制度不动摇，深化农村承包地“三权分置”改革，抓好农村宅基地制度改革试点，提高土地产出率。深化农村集体产权制度改革，探索新型农村集体经济发展路径，培育壮大新型农业经营主体，探索农民股份权能的实现形式，增加农民财产性收入，提升集体经济发展能力。深化农业科技体制机制改革，整合农业科技力量资源，建立以创新能力、质量、实效、贡献为导向的科研机构评价体系，加快构建适应现代农业发展的农技推广体系。扎实推进“五水综改”，加强水源保护和科学利用，推行水资源使用权有偿出让，谋划实施农田水利工程，建强水工省队，做大水务产业，变水瓶颈为水保障水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007AAA"/>
          <w:spacing w:val="8"/>
          <w:sz w:val="27"/>
          <w:szCs w:val="27"/>
          <w:bdr w:val="none" w:color="auto" w:sz="0" w:space="0"/>
          <w:shd w:val="clear" w:fill="FFFFFF"/>
        </w:rPr>
        <w:t>六要推进城乡融合发展。</w:t>
      </w: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把县域作为城乡融合发展的重要切入点，把县城作为城乡统筹发展的龙头，加快构建工农互促、城乡互补、协调发展、共同繁荣的新型工农城乡关系。推进城乡规划一体化，坚持规划引领、试点先行，加强传统村落和乡村特色风貌保护，留住“老家河南”乡愁。推进基础设施网络化，坚持因地制宜，建好“路”“水”“电”“气”“数”等基础设施，先立后破解决好农村厕所改造问题。推进公共服务均等化，优化城乡教育布局，加快紧密型县域医疗卫生共同体建设。推进农村人居环境清洁化，深入开展好“治理六乱、开展六清”集中整治行动。坚持产业就业带动、公共服务引领，推进就近就地城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color w:val="007AAA"/>
          <w:spacing w:val="8"/>
          <w:sz w:val="27"/>
          <w:szCs w:val="27"/>
          <w:bdr w:val="none" w:color="auto" w:sz="0" w:space="0"/>
          <w:shd w:val="clear" w:fill="FFFFFF"/>
        </w:rPr>
        <w:t>七要着力强化基层治理。</w:t>
      </w: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做好乡镇机构改革“后半篇文章”，坚持条块结合、以块为主，进一步推进放权赋能，充实基层力量。加强基层党组织建设，坚持目标导向、问题导向、结果导向，选优配强村（社区）党组织，分领域分行业制定硬指标、硬任务，推动基层党组织成为坚强战斗堡垒。扎实开展“三零”单位创建，排查整治农村交通、燃气、消防等方面风险隐患，常态化开展扫黑除恶专项斗争，推进平安乡村、法治乡村建设，深入开展矛盾纠纷排查化解，把问题解决在基层、化解在源头。深入推进基层减负，从体制机制上深入研究，真正把基层干部从繁杂事务中解脱出来。大力培育文明乡风，加强农村思想道德建设，持续推进农村移风易俗，形成健康向上的新风正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会议强调，要加强党的领导，为做好“三农”工作提供坚强保证。压紧压实责任，党政主要负责同志要认真担负第一责任人责任，特别是县委书记要把主要精力放在“三农”工作上，当好乡村振兴的“一线总指挥”。健全工作机制，坚持专班推进，强化考核督查，推动工作任务落实。锻造能力作风，以开展“能力作风建设年”活动为契机，组织开展专业学习培训，深入开展调查研究，以过硬能力作风扎实推进乡村振兴。建强人才队伍，建立健全乡村人才培养、引进、管理、使用、流动、激励等政策体系，充分发挥高校和科研院所在种业创新、人才培养上的作用，加强实用型乡土人才培育，支持各类人才投身乡村振兴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会议讨论通过《关于做好2022年全面推进乡村振兴重点工作的实施意见》。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会议以视频会议形式召开。省人民会堂，各省辖市、济源示范区和县（市、区）设分会场。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省委常委，省人大常委会、省政府、省政协有关领导同志出席会议。省委农村工作领导小组成员单位主要负责同志，省直和中央驻豫有关单位主要负责同志在主会场、省人民会堂分会场参加会议。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right"/>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i w:val="0"/>
          <w:iCs w:val="0"/>
          <w:caps w:val="0"/>
          <w:color w:val="333333"/>
          <w:spacing w:val="8"/>
          <w:sz w:val="27"/>
          <w:szCs w:val="27"/>
          <w:bdr w:val="none" w:color="auto" w:sz="0" w:space="0"/>
          <w:shd w:val="clear" w:fill="FFFFFF"/>
        </w:rPr>
        <w:t>（来源：河南日报客户端）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024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2022-02-22T01:31:28Z</dcterms:created>
  <dc:creator>my</dc:creator>
  <cp:lastModifiedBy>Mo.nt</cp:lastModifiedBy>
  <dcterms:modified xsi:type="dcterms:W3CDTF">2022-02-22T01:31:44Z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BEDA87478DCD4661B93577F1747D1DE9</vt:lpwstr>
  </property>
</Properties>
</file>